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3A1F" w14:textId="77777777" w:rsidR="00E95C39" w:rsidRDefault="00E95C39"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997CF9" wp14:editId="5C5C310D">
            <wp:simplePos x="0" y="0"/>
            <wp:positionH relativeFrom="margin">
              <wp:align>right</wp:align>
            </wp:positionH>
            <wp:positionV relativeFrom="paragraph">
              <wp:posOffset>-220345</wp:posOffset>
            </wp:positionV>
            <wp:extent cx="1581150" cy="571500"/>
            <wp:effectExtent l="0" t="0" r="0" b="0"/>
            <wp:wrapNone/>
            <wp:docPr id="2" name="Picture 2" descr="NSDC_WHITE_lan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DC_WHITE_land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D29C55" wp14:editId="45C45633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7764145" cy="972185"/>
                <wp:effectExtent l="0" t="0" r="2730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4145" cy="972185"/>
                        </a:xfrm>
                        <a:prstGeom prst="rect">
                          <a:avLst/>
                        </a:prstGeom>
                        <a:solidFill>
                          <a:srgbClr val="575A5D"/>
                        </a:solidFill>
                        <a:ln w="19050">
                          <a:solidFill>
                            <a:srgbClr val="575A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48163" w14:textId="77777777" w:rsidR="00E95C39" w:rsidRDefault="00E95C39" w:rsidP="00E95C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9C55" id="Rectangle 1" o:spid="_x0000_s1026" style="position:absolute;margin-left:0;margin-top:-36pt;width:611.35pt;height:76.5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" fillcolor="#575a5d" strokecolor="#575a5d" strokeweight="1.5pt">
                <v:shadow opacity="22938f" offset="0"/>
                <v:textbox inset=",7.2pt,,7.2pt">
                  <w:txbxContent>
                    <w:p w14:paraId="25D48163" w14:textId="77777777" w:rsidR="00E95C39" w:rsidRDefault="00E95C39" w:rsidP="00E95C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4FA9F9" w14:textId="77777777" w:rsidR="00E95C39" w:rsidRDefault="00E95C39"/>
    <w:p w14:paraId="1838B942" w14:textId="2DC0EF10" w:rsidR="00B52953" w:rsidRPr="00E95C39" w:rsidRDefault="00B63B35">
      <w:pPr>
        <w:rPr>
          <w:b/>
          <w:sz w:val="32"/>
        </w:rPr>
      </w:pPr>
      <w:r>
        <w:rPr>
          <w:b/>
          <w:sz w:val="32"/>
        </w:rPr>
        <w:t>Summary of Changes</w:t>
      </w:r>
    </w:p>
    <w:p w14:paraId="5327DFEF" w14:textId="66E4C21F" w:rsidR="00E95C39" w:rsidRDefault="00B63B35">
      <w:pPr>
        <w:rPr>
          <w:b/>
          <w:sz w:val="28"/>
        </w:rPr>
      </w:pPr>
      <w:r>
        <w:rPr>
          <w:b/>
          <w:sz w:val="28"/>
        </w:rPr>
        <w:t>Tenancy Agreement Review</w:t>
      </w:r>
    </w:p>
    <w:p w14:paraId="3BC6AE30" w14:textId="44620155" w:rsidR="00E95C39" w:rsidRDefault="00B63B35">
      <w:pPr>
        <w:rPr>
          <w:b/>
          <w:sz w:val="28"/>
        </w:rPr>
      </w:pPr>
      <w:r>
        <w:rPr>
          <w:b/>
          <w:sz w:val="28"/>
        </w:rPr>
        <w:t>202</w:t>
      </w:r>
      <w:r w:rsidR="00B92C85">
        <w:rPr>
          <w:b/>
          <w:sz w:val="28"/>
        </w:rPr>
        <w:t>2/2023</w:t>
      </w:r>
    </w:p>
    <w:p w14:paraId="7ED9E57B" w14:textId="08458F8E" w:rsidR="004D5C89" w:rsidRDefault="004D5C89">
      <w:pPr>
        <w:rPr>
          <w:b/>
          <w:sz w:val="28"/>
        </w:rPr>
      </w:pPr>
    </w:p>
    <w:p w14:paraId="6FA0F567" w14:textId="7025F326" w:rsidR="004D5C89" w:rsidRPr="004D5C89" w:rsidRDefault="003D7840">
      <w:pPr>
        <w:rPr>
          <w:bCs/>
          <w:sz w:val="28"/>
        </w:rPr>
      </w:pPr>
      <w:r>
        <w:rPr>
          <w:bCs/>
          <w:sz w:val="28"/>
        </w:rPr>
        <w:t>Your</w:t>
      </w:r>
      <w:r w:rsidR="004D5C89">
        <w:rPr>
          <w:bCs/>
          <w:sz w:val="28"/>
        </w:rPr>
        <w:t xml:space="preserve"> tenancy agreement has been </w:t>
      </w:r>
      <w:r>
        <w:rPr>
          <w:bCs/>
          <w:sz w:val="28"/>
        </w:rPr>
        <w:t xml:space="preserve">reviewed and </w:t>
      </w:r>
      <w:r w:rsidR="004D5C89">
        <w:rPr>
          <w:bCs/>
          <w:sz w:val="28"/>
        </w:rPr>
        <w:t>re-written to incorporate changes in legislation and council procedures and policies</w:t>
      </w:r>
      <w:r w:rsidR="007B53F2">
        <w:rPr>
          <w:bCs/>
          <w:sz w:val="28"/>
        </w:rPr>
        <w:t xml:space="preserve">. Below is a summary of </w:t>
      </w:r>
      <w:r>
        <w:rPr>
          <w:bCs/>
          <w:sz w:val="28"/>
        </w:rPr>
        <w:t xml:space="preserve">the </w:t>
      </w:r>
      <w:r w:rsidR="007F73D8">
        <w:rPr>
          <w:bCs/>
          <w:sz w:val="28"/>
        </w:rPr>
        <w:t>amendments</w:t>
      </w:r>
      <w:r w:rsidR="007B53F2">
        <w:rPr>
          <w:bCs/>
          <w:sz w:val="28"/>
        </w:rPr>
        <w:t xml:space="preserve"> that </w:t>
      </w:r>
      <w:r>
        <w:rPr>
          <w:bCs/>
          <w:sz w:val="28"/>
        </w:rPr>
        <w:t xml:space="preserve">we propose to </w:t>
      </w:r>
      <w:r w:rsidR="00E149DE">
        <w:rPr>
          <w:bCs/>
          <w:sz w:val="28"/>
        </w:rPr>
        <w:t>make</w:t>
      </w:r>
      <w:r w:rsidR="007B53F2">
        <w:rPr>
          <w:bCs/>
          <w:sz w:val="28"/>
        </w:rPr>
        <w:t xml:space="preserve"> to the existing tenancy agreement. This list is not exhaustive.</w:t>
      </w:r>
    </w:p>
    <w:p w14:paraId="50154386" w14:textId="77777777" w:rsidR="00E95C39" w:rsidRDefault="00E95C39">
      <w:pPr>
        <w:rPr>
          <w:b/>
          <w:sz w:val="28"/>
        </w:rPr>
      </w:pPr>
    </w:p>
    <w:p w14:paraId="13B22DF3" w14:textId="38FCD09B" w:rsidR="00E95C39" w:rsidRDefault="007B53F2" w:rsidP="007B53F2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In General</w:t>
      </w:r>
    </w:p>
    <w:p w14:paraId="55DB9DC7" w14:textId="72236D5E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 xml:space="preserve">The </w:t>
      </w:r>
      <w:r w:rsidR="003D7840">
        <w:rPr>
          <w:bCs/>
          <w:sz w:val="28"/>
        </w:rPr>
        <w:t>current</w:t>
      </w:r>
      <w:r>
        <w:rPr>
          <w:bCs/>
          <w:sz w:val="28"/>
        </w:rPr>
        <w:t xml:space="preserve"> tenancy agreement consist</w:t>
      </w:r>
      <w:r w:rsidR="003D7840">
        <w:rPr>
          <w:bCs/>
          <w:sz w:val="28"/>
        </w:rPr>
        <w:t>s</w:t>
      </w:r>
      <w:r>
        <w:rPr>
          <w:bCs/>
          <w:sz w:val="28"/>
        </w:rPr>
        <w:t xml:space="preserve"> of 13 numbered sections. Two additional sections have been included so they now read as follows:</w:t>
      </w:r>
    </w:p>
    <w:p w14:paraId="4A1A5FF6" w14:textId="4FA751C0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Terms and Definitions</w:t>
      </w:r>
    </w:p>
    <w:p w14:paraId="60F8216B" w14:textId="717F9879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1: Your Tenancy Agreement</w:t>
      </w:r>
    </w:p>
    <w:p w14:paraId="47095763" w14:textId="56F640F2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2: Introductory or Demoted Tenants Only</w:t>
      </w:r>
    </w:p>
    <w:p w14:paraId="40266ED6" w14:textId="65AD6045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3: Your Rights and Responsibilities – for all Tenants</w:t>
      </w:r>
    </w:p>
    <w:p w14:paraId="47533672" w14:textId="2FADDC8A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4: Our Rights and Responsibilities – for all Tenants</w:t>
      </w:r>
    </w:p>
    <w:p w14:paraId="3BF25E65" w14:textId="36C1A736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5: Rent</w:t>
      </w:r>
    </w:p>
    <w:p w14:paraId="3E3893D7" w14:textId="602AE646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6: Anti-Social Behaviour</w:t>
      </w:r>
    </w:p>
    <w:p w14:paraId="68D0EC29" w14:textId="498768D8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7: Using Your Property</w:t>
      </w:r>
    </w:p>
    <w:p w14:paraId="6ACDEFAC" w14:textId="16F9846E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8: Installation of CCTV at Your Property</w:t>
      </w:r>
    </w:p>
    <w:p w14:paraId="7D5A33B1" w14:textId="5248B96A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9: Repairs and the Condition of Your Property</w:t>
      </w:r>
    </w:p>
    <w:p w14:paraId="4AFE0B32" w14:textId="6FA8D124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10: Our Right to Enter Your Property</w:t>
      </w:r>
    </w:p>
    <w:p w14:paraId="3A6C4DEF" w14:textId="61A58498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11: Animals in Your Property</w:t>
      </w:r>
    </w:p>
    <w:p w14:paraId="25DC9FA0" w14:textId="1DCD5E3F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12: Gardens</w:t>
      </w:r>
    </w:p>
    <w:p w14:paraId="6AA56509" w14:textId="7DC0784E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13: Vehicles</w:t>
      </w:r>
    </w:p>
    <w:p w14:paraId="5BD43E46" w14:textId="17E9CE57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14: Ending Your Tenancy</w:t>
      </w:r>
    </w:p>
    <w:p w14:paraId="7F9D9134" w14:textId="799CD3B8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tab/>
        <w:t>Section 15: Health and Safety</w:t>
      </w:r>
    </w:p>
    <w:p w14:paraId="1073255E" w14:textId="44769B44" w:rsidR="007B53F2" w:rsidRDefault="007B53F2" w:rsidP="007B53F2">
      <w:pPr>
        <w:rPr>
          <w:bCs/>
          <w:sz w:val="28"/>
        </w:rPr>
      </w:pPr>
      <w:r>
        <w:rPr>
          <w:bCs/>
          <w:sz w:val="28"/>
        </w:rPr>
        <w:lastRenderedPageBreak/>
        <w:t>Within each section every paragraph is individually numbered/lettered so as to provide an easy method of referencing and cross-referencing.</w:t>
      </w:r>
    </w:p>
    <w:p w14:paraId="152F6BE7" w14:textId="45D98223" w:rsidR="007B53F2" w:rsidRDefault="007B53F2" w:rsidP="007B53F2">
      <w:pPr>
        <w:rPr>
          <w:bCs/>
          <w:sz w:val="28"/>
        </w:rPr>
      </w:pPr>
    </w:p>
    <w:p w14:paraId="44625D45" w14:textId="7C1EE1F0" w:rsidR="00214F3B" w:rsidRDefault="00214F3B" w:rsidP="00214F3B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Individual Changes</w:t>
      </w:r>
    </w:p>
    <w:p w14:paraId="47CEBD02" w14:textId="0DC4BEF2" w:rsidR="00214F3B" w:rsidRDefault="00214F3B" w:rsidP="00214F3B">
      <w:pPr>
        <w:rPr>
          <w:bCs/>
          <w:sz w:val="28"/>
        </w:rPr>
      </w:pPr>
      <w:r>
        <w:rPr>
          <w:bCs/>
          <w:sz w:val="28"/>
        </w:rPr>
        <w:t xml:space="preserve">Other than structural or formatting changes in the agreement, the new conditions of tenancy changes fall into three broad </w:t>
      </w:r>
      <w:proofErr w:type="gramStart"/>
      <w:r>
        <w:rPr>
          <w:bCs/>
          <w:sz w:val="28"/>
        </w:rPr>
        <w:t>categories;</w:t>
      </w:r>
      <w:proofErr w:type="gramEnd"/>
    </w:p>
    <w:p w14:paraId="6348BAF4" w14:textId="5ECFF68D" w:rsidR="00214F3B" w:rsidRPr="00214F3B" w:rsidRDefault="00214F3B" w:rsidP="00214F3B">
      <w:pPr>
        <w:pStyle w:val="ListParagraph"/>
        <w:numPr>
          <w:ilvl w:val="0"/>
          <w:numId w:val="6"/>
        </w:numPr>
        <w:rPr>
          <w:bCs/>
          <w:sz w:val="28"/>
        </w:rPr>
      </w:pPr>
      <w:r w:rsidRPr="00214F3B">
        <w:rPr>
          <w:bCs/>
          <w:sz w:val="28"/>
        </w:rPr>
        <w:t>Additional clauses</w:t>
      </w:r>
      <w:r>
        <w:rPr>
          <w:bCs/>
          <w:sz w:val="28"/>
        </w:rPr>
        <w:t xml:space="preserve"> and definitions</w:t>
      </w:r>
      <w:r w:rsidRPr="00214F3B">
        <w:rPr>
          <w:bCs/>
          <w:sz w:val="28"/>
        </w:rPr>
        <w:t xml:space="preserve"> that do not have any equivalent in the existing </w:t>
      </w:r>
      <w:proofErr w:type="gramStart"/>
      <w:r w:rsidRPr="00214F3B">
        <w:rPr>
          <w:bCs/>
          <w:sz w:val="28"/>
        </w:rPr>
        <w:t>agreement;</w:t>
      </w:r>
      <w:proofErr w:type="gramEnd"/>
    </w:p>
    <w:p w14:paraId="62CCD958" w14:textId="1772846F" w:rsidR="00214F3B" w:rsidRDefault="00214F3B" w:rsidP="00214F3B">
      <w:pPr>
        <w:pStyle w:val="ListParagraph"/>
        <w:numPr>
          <w:ilvl w:val="0"/>
          <w:numId w:val="6"/>
        </w:numPr>
        <w:rPr>
          <w:bCs/>
          <w:sz w:val="28"/>
        </w:rPr>
      </w:pPr>
      <w:r>
        <w:rPr>
          <w:bCs/>
          <w:sz w:val="28"/>
        </w:rPr>
        <w:t>Existing clauses re-written, clarified, expanded upon and/or strengthened</w:t>
      </w:r>
    </w:p>
    <w:p w14:paraId="1F4F539E" w14:textId="44A28C9E" w:rsidR="00214F3B" w:rsidRDefault="00214F3B" w:rsidP="00214F3B">
      <w:pPr>
        <w:pStyle w:val="ListParagraph"/>
        <w:numPr>
          <w:ilvl w:val="0"/>
          <w:numId w:val="6"/>
        </w:numPr>
        <w:rPr>
          <w:bCs/>
          <w:sz w:val="28"/>
        </w:rPr>
      </w:pPr>
      <w:r>
        <w:rPr>
          <w:bCs/>
          <w:sz w:val="28"/>
        </w:rPr>
        <w:t>Removal of clauses which have no relevance to the new agreement</w:t>
      </w:r>
    </w:p>
    <w:p w14:paraId="2AF95AC6" w14:textId="20A2D0E3" w:rsidR="00214F3B" w:rsidRDefault="00214F3B" w:rsidP="00214F3B">
      <w:pPr>
        <w:rPr>
          <w:bCs/>
          <w:sz w:val="28"/>
        </w:rPr>
      </w:pPr>
      <w:r>
        <w:rPr>
          <w:bCs/>
          <w:sz w:val="28"/>
        </w:rPr>
        <w:t>The examples given below are not exhaustive: a copy of the comparison document can be provided separately upon request.</w:t>
      </w:r>
    </w:p>
    <w:p w14:paraId="345F50AD" w14:textId="59134125" w:rsidR="00214F3B" w:rsidRPr="006547C5" w:rsidRDefault="00214F3B" w:rsidP="00214F3B">
      <w:pPr>
        <w:rPr>
          <w:bCs/>
          <w:sz w:val="28"/>
          <w:szCs w:val="28"/>
        </w:rPr>
      </w:pPr>
      <w:r w:rsidRPr="006547C5">
        <w:rPr>
          <w:bCs/>
          <w:sz w:val="28"/>
          <w:szCs w:val="28"/>
        </w:rPr>
        <w:t>(a) Additional clauses and definitions</w:t>
      </w:r>
    </w:p>
    <w:p w14:paraId="4F96C836" w14:textId="77777777" w:rsidR="00945809" w:rsidRPr="006547C5" w:rsidRDefault="00214F3B" w:rsidP="00945809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6547C5">
        <w:rPr>
          <w:b/>
          <w:bCs/>
          <w:sz w:val="28"/>
          <w:szCs w:val="28"/>
        </w:rPr>
        <w:t xml:space="preserve">Definitions: </w:t>
      </w:r>
    </w:p>
    <w:p w14:paraId="265F4B9F" w14:textId="5A94FBD4" w:rsidR="00214F3B" w:rsidRPr="006547C5" w:rsidRDefault="00214F3B" w:rsidP="00945809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bookmarkStart w:id="0" w:name="_Hlk120698782"/>
      <w:r w:rsidRPr="006547C5">
        <w:rPr>
          <w:sz w:val="28"/>
          <w:szCs w:val="28"/>
        </w:rPr>
        <w:t>Anti-Social Behaviour</w:t>
      </w:r>
    </w:p>
    <w:p w14:paraId="208DD6C6" w14:textId="2CE20739" w:rsidR="00945809" w:rsidRPr="006547C5" w:rsidRDefault="00945809" w:rsidP="00945809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6547C5">
        <w:rPr>
          <w:sz w:val="28"/>
          <w:szCs w:val="28"/>
        </w:rPr>
        <w:t>Decant</w:t>
      </w:r>
    </w:p>
    <w:p w14:paraId="763BD518" w14:textId="30ED3608" w:rsidR="00945809" w:rsidRPr="006547C5" w:rsidRDefault="00945809" w:rsidP="00945809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6547C5">
        <w:rPr>
          <w:sz w:val="28"/>
          <w:szCs w:val="28"/>
        </w:rPr>
        <w:t>Support Charge</w:t>
      </w:r>
    </w:p>
    <w:p w14:paraId="173E98EA" w14:textId="7993DA31" w:rsidR="00945809" w:rsidRPr="006547C5" w:rsidRDefault="00945809" w:rsidP="00945809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6547C5">
        <w:rPr>
          <w:sz w:val="28"/>
          <w:szCs w:val="28"/>
        </w:rPr>
        <w:t>Succession</w:t>
      </w:r>
    </w:p>
    <w:p w14:paraId="38268F79" w14:textId="7FE532FB" w:rsidR="00945809" w:rsidRPr="006547C5" w:rsidRDefault="00945809" w:rsidP="00945809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6547C5">
        <w:rPr>
          <w:sz w:val="28"/>
          <w:szCs w:val="28"/>
        </w:rPr>
        <w:t>Tenancy Agreement</w:t>
      </w:r>
    </w:p>
    <w:p w14:paraId="16E1CC1C" w14:textId="139C1801" w:rsidR="00945809" w:rsidRPr="006547C5" w:rsidRDefault="00945809" w:rsidP="00945809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6547C5">
        <w:rPr>
          <w:sz w:val="28"/>
          <w:szCs w:val="28"/>
        </w:rPr>
        <w:t>Tenant or Tenants’</w:t>
      </w:r>
    </w:p>
    <w:p w14:paraId="66519B34" w14:textId="2B3FD41E" w:rsidR="00945809" w:rsidRPr="006547C5" w:rsidRDefault="00945809" w:rsidP="00945809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6547C5">
        <w:rPr>
          <w:sz w:val="28"/>
          <w:szCs w:val="28"/>
        </w:rPr>
        <w:t>Tenancy Officer</w:t>
      </w:r>
    </w:p>
    <w:p w14:paraId="4AB957F1" w14:textId="5427B38C" w:rsidR="00945809" w:rsidRPr="003D7840" w:rsidRDefault="00945809" w:rsidP="00945809">
      <w:pPr>
        <w:pStyle w:val="ListParagraph"/>
        <w:numPr>
          <w:ilvl w:val="1"/>
          <w:numId w:val="12"/>
        </w:numPr>
        <w:rPr>
          <w:b/>
          <w:bCs/>
          <w:sz w:val="28"/>
          <w:szCs w:val="28"/>
        </w:rPr>
      </w:pPr>
      <w:r w:rsidRPr="006547C5">
        <w:rPr>
          <w:sz w:val="28"/>
          <w:szCs w:val="28"/>
        </w:rPr>
        <w:t>Use and Occupation</w:t>
      </w:r>
    </w:p>
    <w:p w14:paraId="121FDA34" w14:textId="77777777" w:rsidR="003D7840" w:rsidRPr="006547C5" w:rsidRDefault="003D7840" w:rsidP="003D7840">
      <w:pPr>
        <w:pStyle w:val="ListParagraph"/>
        <w:ind w:left="792"/>
        <w:rPr>
          <w:b/>
          <w:bCs/>
          <w:sz w:val="28"/>
          <w:szCs w:val="28"/>
        </w:rPr>
      </w:pPr>
    </w:p>
    <w:bookmarkEnd w:id="0"/>
    <w:p w14:paraId="00442CCA" w14:textId="3295370D" w:rsidR="00945809" w:rsidRPr="006547C5" w:rsidRDefault="00945809" w:rsidP="00945809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6547C5">
        <w:rPr>
          <w:b/>
          <w:bCs/>
          <w:sz w:val="28"/>
          <w:szCs w:val="28"/>
        </w:rPr>
        <w:t>Clauses</w:t>
      </w:r>
    </w:p>
    <w:p w14:paraId="6F7D08C6" w14:textId="09962FF8" w:rsidR="00945809" w:rsidRPr="006547C5" w:rsidRDefault="00896146" w:rsidP="0094580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2480" w:rsidRPr="006547C5">
        <w:rPr>
          <w:b/>
          <w:bCs/>
          <w:sz w:val="28"/>
          <w:szCs w:val="28"/>
        </w:rPr>
        <w:t xml:space="preserve">Section 7f: </w:t>
      </w:r>
      <w:r w:rsidR="00F82480" w:rsidRPr="006547C5">
        <w:rPr>
          <w:sz w:val="28"/>
          <w:szCs w:val="28"/>
        </w:rPr>
        <w:t>Log burner</w:t>
      </w:r>
      <w:r w:rsidR="00EE6187" w:rsidRPr="006547C5">
        <w:rPr>
          <w:sz w:val="28"/>
          <w:szCs w:val="28"/>
        </w:rPr>
        <w:t>: this clause makes clear that permission will not be given to install log burners in our properties.</w:t>
      </w:r>
    </w:p>
    <w:p w14:paraId="04F13BC5" w14:textId="1E091FBD" w:rsidR="006547C5" w:rsidRPr="00E84FA4" w:rsidRDefault="006547C5" w:rsidP="0094580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547C5">
        <w:rPr>
          <w:b/>
          <w:bCs/>
          <w:sz w:val="28"/>
          <w:szCs w:val="28"/>
        </w:rPr>
        <w:t xml:space="preserve">Section 8: </w:t>
      </w:r>
      <w:r w:rsidRPr="006547C5">
        <w:rPr>
          <w:sz w:val="28"/>
          <w:szCs w:val="28"/>
        </w:rPr>
        <w:t xml:space="preserve">Installation of CCTV: this </w:t>
      </w:r>
      <w:r w:rsidR="00E84FA4">
        <w:rPr>
          <w:sz w:val="28"/>
          <w:szCs w:val="28"/>
        </w:rPr>
        <w:t>section</w:t>
      </w:r>
      <w:r w:rsidRPr="006547C5">
        <w:rPr>
          <w:sz w:val="28"/>
          <w:szCs w:val="28"/>
        </w:rPr>
        <w:t xml:space="preserve"> clarifies the regulations surrounding audio/video recording and what the Council will give permission for.</w:t>
      </w:r>
    </w:p>
    <w:p w14:paraId="1FCE814B" w14:textId="14DDD215" w:rsidR="00E84FA4" w:rsidRPr="00FC61FA" w:rsidRDefault="00E84FA4" w:rsidP="0094580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Section 10: </w:t>
      </w:r>
      <w:r>
        <w:rPr>
          <w:sz w:val="28"/>
          <w:szCs w:val="28"/>
        </w:rPr>
        <w:t xml:space="preserve">Our Right to Enter Your Property: this section has been created as a stand-alone section to strengthen the points </w:t>
      </w:r>
      <w:r w:rsidR="00945F17">
        <w:rPr>
          <w:sz w:val="28"/>
          <w:szCs w:val="28"/>
        </w:rPr>
        <w:t xml:space="preserve">within sub-sections throughout </w:t>
      </w:r>
      <w:r>
        <w:rPr>
          <w:sz w:val="28"/>
          <w:szCs w:val="28"/>
        </w:rPr>
        <w:t>the original tenancy agreement</w:t>
      </w:r>
      <w:r w:rsidR="003D7840">
        <w:rPr>
          <w:sz w:val="28"/>
          <w:szCs w:val="28"/>
        </w:rPr>
        <w:t xml:space="preserve"> and add clarity of when we will enter your property should you refuse access</w:t>
      </w:r>
    </w:p>
    <w:p w14:paraId="589582C0" w14:textId="4441CCB5" w:rsidR="00FC61FA" w:rsidRPr="00F5627A" w:rsidRDefault="00FC61FA" w:rsidP="0094580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Section 14b: </w:t>
      </w:r>
      <w:r>
        <w:rPr>
          <w:sz w:val="28"/>
          <w:szCs w:val="28"/>
        </w:rPr>
        <w:t xml:space="preserve">Ending Your Tenancy: </w:t>
      </w:r>
      <w:r w:rsidR="001F4D60">
        <w:rPr>
          <w:sz w:val="28"/>
          <w:szCs w:val="28"/>
        </w:rPr>
        <w:t xml:space="preserve">this clause has been included to </w:t>
      </w:r>
      <w:r w:rsidR="00F5627A">
        <w:rPr>
          <w:sz w:val="28"/>
          <w:szCs w:val="28"/>
        </w:rPr>
        <w:t>reflect the Council’s procedures when a tenancy is ended.</w:t>
      </w:r>
    </w:p>
    <w:p w14:paraId="2B571B37" w14:textId="5048EDAB" w:rsidR="00F5627A" w:rsidRPr="006547C5" w:rsidRDefault="00F5627A" w:rsidP="0094580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Section 14h: </w:t>
      </w:r>
      <w:r>
        <w:rPr>
          <w:sz w:val="28"/>
          <w:szCs w:val="28"/>
        </w:rPr>
        <w:t>Parking Permits: this clause has been included to reflect the Council’s procedures when a tenancy is ended.</w:t>
      </w:r>
    </w:p>
    <w:p w14:paraId="6BE37C7A" w14:textId="77777777" w:rsidR="00F5627A" w:rsidRDefault="00F5627A" w:rsidP="00214F3B">
      <w:pPr>
        <w:rPr>
          <w:bCs/>
          <w:sz w:val="28"/>
          <w:szCs w:val="28"/>
        </w:rPr>
      </w:pPr>
    </w:p>
    <w:p w14:paraId="4CAE416C" w14:textId="55C7C528" w:rsidR="00214F3B" w:rsidRDefault="00F82480" w:rsidP="00214F3B">
      <w:pPr>
        <w:rPr>
          <w:bCs/>
          <w:sz w:val="28"/>
          <w:szCs w:val="28"/>
        </w:rPr>
      </w:pPr>
      <w:r w:rsidRPr="006547C5">
        <w:rPr>
          <w:bCs/>
          <w:sz w:val="28"/>
          <w:szCs w:val="28"/>
        </w:rPr>
        <w:t>(b) Existing clauses re-written</w:t>
      </w:r>
      <w:r w:rsidR="006547C5" w:rsidRPr="006547C5">
        <w:rPr>
          <w:bCs/>
          <w:sz w:val="28"/>
          <w:szCs w:val="28"/>
        </w:rPr>
        <w:t>, clarified, expanded upon and/or strengthened</w:t>
      </w:r>
    </w:p>
    <w:p w14:paraId="0A02F683" w14:textId="1CD1365D" w:rsidR="0023476C" w:rsidRPr="006547C5" w:rsidRDefault="0023476C" w:rsidP="00214F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clauses in the new tenancy agreement that fall into this category are too numerous to include without exception; the following </w:t>
      </w:r>
      <w:proofErr w:type="gramStart"/>
      <w:r>
        <w:rPr>
          <w:bCs/>
          <w:sz w:val="28"/>
          <w:szCs w:val="28"/>
        </w:rPr>
        <w:t>are considered to be</w:t>
      </w:r>
      <w:proofErr w:type="gramEnd"/>
      <w:r>
        <w:rPr>
          <w:bCs/>
          <w:sz w:val="28"/>
          <w:szCs w:val="28"/>
        </w:rPr>
        <w:t xml:space="preserve"> the most important:</w:t>
      </w:r>
    </w:p>
    <w:p w14:paraId="58350838" w14:textId="55448647" w:rsidR="006547C5" w:rsidRPr="004C5280" w:rsidRDefault="006547C5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Section 3c: </w:t>
      </w:r>
      <w:r w:rsidR="00896146" w:rsidRPr="006547C5">
        <w:rPr>
          <w:sz w:val="28"/>
          <w:szCs w:val="28"/>
        </w:rPr>
        <w:t>Data Protection Act 2018 and the General Data Protection Regulation and how we use your information</w:t>
      </w:r>
      <w:r w:rsidR="00896146">
        <w:rPr>
          <w:sz w:val="28"/>
          <w:szCs w:val="28"/>
        </w:rPr>
        <w:t>: this clause change uses the new terminology for Data Protection and expands on how we use your information.</w:t>
      </w:r>
    </w:p>
    <w:p w14:paraId="40E031A0" w14:textId="399C4210" w:rsidR="004C5280" w:rsidRPr="00896146" w:rsidRDefault="004C5280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Section 5c: </w:t>
      </w:r>
      <w:r>
        <w:rPr>
          <w:bCs/>
          <w:sz w:val="28"/>
        </w:rPr>
        <w:t>Service Charges: this clause expands upon the service charges we may charge you along with your basic rent</w:t>
      </w:r>
    </w:p>
    <w:p w14:paraId="5B896443" w14:textId="561DCF86" w:rsidR="00896146" w:rsidRPr="0023476C" w:rsidRDefault="00896146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Section 5d: </w:t>
      </w:r>
      <w:r>
        <w:rPr>
          <w:bCs/>
          <w:sz w:val="28"/>
        </w:rPr>
        <w:t>Rent: this clause clarifies your obligation to keep your rent account free from arrears</w:t>
      </w:r>
    </w:p>
    <w:p w14:paraId="50AF3D51" w14:textId="67C119F1" w:rsidR="0023476C" w:rsidRPr="0023476C" w:rsidRDefault="0023476C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Section 6a: </w:t>
      </w:r>
      <w:r>
        <w:rPr>
          <w:bCs/>
          <w:sz w:val="28"/>
        </w:rPr>
        <w:t>Anti-Social Behaviour: this clause has been expanded to provide greater detail and clarity over conduct deemed to be anti-social behaviour, which in turn strengthens the landlord’s ability to tackle such cases.</w:t>
      </w:r>
    </w:p>
    <w:p w14:paraId="760D0FAF" w14:textId="3DF9FE42" w:rsidR="0023476C" w:rsidRPr="00A73EA2" w:rsidRDefault="0023476C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Section 6b: </w:t>
      </w:r>
      <w:r>
        <w:rPr>
          <w:bCs/>
          <w:sz w:val="28"/>
        </w:rPr>
        <w:t>Anti-Social Behaviour: this clause has been expanded to separate anti-social behaviour from abusive behaviour</w:t>
      </w:r>
      <w:r w:rsidR="003D7840">
        <w:rPr>
          <w:bCs/>
          <w:sz w:val="28"/>
        </w:rPr>
        <w:t xml:space="preserve">, domestic </w:t>
      </w:r>
      <w:proofErr w:type="gramStart"/>
      <w:r w:rsidR="003D7840">
        <w:rPr>
          <w:bCs/>
          <w:sz w:val="28"/>
        </w:rPr>
        <w:t>abuse</w:t>
      </w:r>
      <w:proofErr w:type="gramEnd"/>
      <w:r>
        <w:rPr>
          <w:bCs/>
          <w:sz w:val="28"/>
        </w:rPr>
        <w:t xml:space="preserve"> and harassment. It clarifies what is not permitted against anyone living </w:t>
      </w:r>
      <w:r w:rsidR="003D7840">
        <w:rPr>
          <w:bCs/>
          <w:sz w:val="28"/>
        </w:rPr>
        <w:t>in or</w:t>
      </w:r>
      <w:r>
        <w:rPr>
          <w:bCs/>
          <w:sz w:val="28"/>
        </w:rPr>
        <w:t xml:space="preserve"> visiting the property.</w:t>
      </w:r>
    </w:p>
    <w:p w14:paraId="5F407C61" w14:textId="17697058" w:rsidR="00A73EA2" w:rsidRPr="00A73EA2" w:rsidRDefault="00A73EA2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Section 7g: </w:t>
      </w:r>
      <w:r>
        <w:rPr>
          <w:bCs/>
          <w:sz w:val="28"/>
        </w:rPr>
        <w:t>Using Your Property: the last bullet point expands on the types of business which are not permissible to be run from the property.</w:t>
      </w:r>
    </w:p>
    <w:p w14:paraId="43078EB9" w14:textId="4FCF0D6C" w:rsidR="00A73EA2" w:rsidRPr="00D9350F" w:rsidRDefault="00A73EA2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Section 7i: </w:t>
      </w:r>
      <w:r>
        <w:rPr>
          <w:bCs/>
          <w:sz w:val="28"/>
        </w:rPr>
        <w:t xml:space="preserve">Where smoke detectors </w:t>
      </w:r>
      <w:r w:rsidR="003D7840">
        <w:rPr>
          <w:bCs/>
          <w:sz w:val="28"/>
        </w:rPr>
        <w:t>are</w:t>
      </w:r>
      <w:r>
        <w:rPr>
          <w:bCs/>
          <w:sz w:val="28"/>
        </w:rPr>
        <w:t xml:space="preserve"> mentioned within the tenancy agreement, carbon monoxide detectors </w:t>
      </w:r>
      <w:proofErr w:type="gramStart"/>
      <w:r>
        <w:rPr>
          <w:bCs/>
          <w:sz w:val="28"/>
        </w:rPr>
        <w:t>has</w:t>
      </w:r>
      <w:proofErr w:type="gramEnd"/>
      <w:r>
        <w:rPr>
          <w:bCs/>
          <w:sz w:val="28"/>
        </w:rPr>
        <w:t xml:space="preserve"> been included.</w:t>
      </w:r>
    </w:p>
    <w:p w14:paraId="07F0AB8B" w14:textId="14CDE128" w:rsidR="00D9350F" w:rsidRPr="00E84FA4" w:rsidRDefault="00D9350F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Section 9c: </w:t>
      </w:r>
      <w:r>
        <w:rPr>
          <w:bCs/>
          <w:sz w:val="28"/>
        </w:rPr>
        <w:t xml:space="preserve">You Are Responsible For: inclusion of a further 5 bullet points to strengthen this clause along with the inclusion of </w:t>
      </w:r>
      <w:r w:rsidR="00E84FA4">
        <w:rPr>
          <w:bCs/>
          <w:sz w:val="28"/>
        </w:rPr>
        <w:t>c</w:t>
      </w:r>
      <w:r>
        <w:rPr>
          <w:bCs/>
          <w:sz w:val="28"/>
        </w:rPr>
        <w:t xml:space="preserve">arbon </w:t>
      </w:r>
      <w:r w:rsidR="00E84FA4">
        <w:rPr>
          <w:bCs/>
          <w:sz w:val="28"/>
        </w:rPr>
        <w:t>m</w:t>
      </w:r>
      <w:r>
        <w:rPr>
          <w:bCs/>
          <w:sz w:val="28"/>
        </w:rPr>
        <w:t xml:space="preserve">onoxide </w:t>
      </w:r>
      <w:r w:rsidR="00E84FA4">
        <w:rPr>
          <w:bCs/>
          <w:sz w:val="28"/>
        </w:rPr>
        <w:t>d</w:t>
      </w:r>
      <w:r>
        <w:rPr>
          <w:bCs/>
          <w:sz w:val="28"/>
        </w:rPr>
        <w:t>etectors</w:t>
      </w:r>
      <w:r w:rsidR="00E84FA4">
        <w:rPr>
          <w:bCs/>
          <w:sz w:val="28"/>
        </w:rPr>
        <w:t xml:space="preserve"> in bullet point 5</w:t>
      </w:r>
    </w:p>
    <w:p w14:paraId="39436CFC" w14:textId="75F263EF" w:rsidR="00E84FA4" w:rsidRPr="00945F17" w:rsidRDefault="00E84FA4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Section 9d: </w:t>
      </w:r>
      <w:r>
        <w:rPr>
          <w:bCs/>
          <w:sz w:val="28"/>
        </w:rPr>
        <w:t>Faults We Are Responsible For: bullet point 2 has been expanded upon to clarify that batteries in smoke or carbon monoxide detectors will not be replaced by us.</w:t>
      </w:r>
    </w:p>
    <w:p w14:paraId="6EF0B00C" w14:textId="4D82DF3B" w:rsidR="00945F17" w:rsidRPr="00FF0F87" w:rsidRDefault="00945F17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 Section 11: </w:t>
      </w:r>
      <w:r>
        <w:rPr>
          <w:bCs/>
          <w:sz w:val="28"/>
        </w:rPr>
        <w:t>Animals: The first 3 clauses of this section have been re-written from the first two paragraphs and section 9a of the original tenancy agreement to strengthen the information about keeping animals within a Council property, and the permissions required.</w:t>
      </w:r>
      <w:r w:rsidR="00FF0F87">
        <w:rPr>
          <w:bCs/>
          <w:sz w:val="28"/>
        </w:rPr>
        <w:t xml:space="preserve"> The rest of the section has been re-written to take into account current legislation and the Councils policies on the keeping of animals within and around the property.</w:t>
      </w:r>
    </w:p>
    <w:p w14:paraId="30BAB433" w14:textId="49DFEE84" w:rsidR="00FF0F87" w:rsidRPr="00896146" w:rsidRDefault="00FF0F87" w:rsidP="00214F3B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 xml:space="preserve"> Section 13</w:t>
      </w:r>
      <w:r w:rsidR="00FC61FA">
        <w:rPr>
          <w:b/>
          <w:sz w:val="28"/>
        </w:rPr>
        <w:t>b</w:t>
      </w:r>
      <w:r>
        <w:rPr>
          <w:b/>
          <w:sz w:val="28"/>
        </w:rPr>
        <w:t xml:space="preserve">: </w:t>
      </w:r>
      <w:r>
        <w:rPr>
          <w:bCs/>
          <w:sz w:val="28"/>
        </w:rPr>
        <w:t xml:space="preserve">Vehicles: </w:t>
      </w:r>
      <w:r w:rsidR="00FC61FA">
        <w:rPr>
          <w:bCs/>
          <w:sz w:val="28"/>
        </w:rPr>
        <w:t>this clause has been strengthened to reflect the Councils regulations on this point.</w:t>
      </w:r>
    </w:p>
    <w:p w14:paraId="31F7436E" w14:textId="055297DD" w:rsidR="00945F17" w:rsidRDefault="00945F17" w:rsidP="00F82480">
      <w:pPr>
        <w:rPr>
          <w:bCs/>
          <w:sz w:val="28"/>
        </w:rPr>
      </w:pPr>
    </w:p>
    <w:p w14:paraId="4C98A784" w14:textId="175F4F91" w:rsidR="00FF0F87" w:rsidRDefault="00FF0F87" w:rsidP="00F82480">
      <w:pPr>
        <w:rPr>
          <w:bCs/>
          <w:sz w:val="28"/>
        </w:rPr>
      </w:pPr>
    </w:p>
    <w:p w14:paraId="3E7C34A2" w14:textId="3DFC0537" w:rsidR="00FF0F87" w:rsidRDefault="00FF0F87" w:rsidP="00F82480">
      <w:pPr>
        <w:rPr>
          <w:bCs/>
          <w:sz w:val="28"/>
        </w:rPr>
      </w:pPr>
    </w:p>
    <w:p w14:paraId="0860EB12" w14:textId="0926CE16" w:rsidR="00FF0F87" w:rsidRDefault="00FF0F87" w:rsidP="00F82480">
      <w:pPr>
        <w:rPr>
          <w:bCs/>
          <w:sz w:val="28"/>
        </w:rPr>
      </w:pPr>
    </w:p>
    <w:p w14:paraId="4131E5A8" w14:textId="77777777" w:rsidR="00F5627A" w:rsidRDefault="00F5627A" w:rsidP="004C5280">
      <w:pPr>
        <w:rPr>
          <w:bCs/>
          <w:sz w:val="28"/>
        </w:rPr>
      </w:pPr>
    </w:p>
    <w:p w14:paraId="34B227E4" w14:textId="112B3235" w:rsidR="004C5280" w:rsidRPr="004C5280" w:rsidRDefault="004C5280" w:rsidP="004C5280">
      <w:pPr>
        <w:rPr>
          <w:bCs/>
          <w:sz w:val="28"/>
        </w:rPr>
      </w:pPr>
      <w:r w:rsidRPr="004C5280">
        <w:rPr>
          <w:bCs/>
          <w:sz w:val="28"/>
        </w:rPr>
        <w:t>(c</w:t>
      </w:r>
      <w:r>
        <w:rPr>
          <w:bCs/>
          <w:sz w:val="28"/>
        </w:rPr>
        <w:t xml:space="preserve">) </w:t>
      </w:r>
      <w:r w:rsidR="00F82480" w:rsidRPr="004C5280">
        <w:rPr>
          <w:bCs/>
          <w:sz w:val="28"/>
        </w:rPr>
        <w:t>Removal of clauses</w:t>
      </w:r>
    </w:p>
    <w:p w14:paraId="4E11E63E" w14:textId="5AF3407D" w:rsidR="00D9350F" w:rsidRPr="00D9350F" w:rsidRDefault="004C5280" w:rsidP="00D9350F">
      <w:pPr>
        <w:ind w:left="284" w:hanging="284"/>
        <w:rPr>
          <w:sz w:val="28"/>
          <w:szCs w:val="28"/>
        </w:rPr>
      </w:pPr>
      <w:r w:rsidRPr="004C5280">
        <w:rPr>
          <w:b/>
          <w:bCs/>
          <w:sz w:val="28"/>
          <w:szCs w:val="28"/>
        </w:rPr>
        <w:t xml:space="preserve">1. </w:t>
      </w:r>
      <w:r w:rsidR="00D9350F">
        <w:rPr>
          <w:b/>
          <w:bCs/>
          <w:sz w:val="28"/>
          <w:szCs w:val="28"/>
        </w:rPr>
        <w:t xml:space="preserve">Throughout Agreement: </w:t>
      </w:r>
      <w:r w:rsidR="00D9350F">
        <w:rPr>
          <w:sz w:val="28"/>
          <w:szCs w:val="28"/>
        </w:rPr>
        <w:t>Sub-tenant / Sub-let: removal of these definitions as ‘lodgers’ is           already used.</w:t>
      </w:r>
    </w:p>
    <w:p w14:paraId="2239C5A9" w14:textId="244CC328" w:rsidR="00F82480" w:rsidRDefault="00D9350F" w:rsidP="00F824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C5280">
        <w:rPr>
          <w:b/>
          <w:bCs/>
          <w:sz w:val="28"/>
          <w:szCs w:val="28"/>
        </w:rPr>
        <w:t xml:space="preserve">Section 3h &amp; 3i: </w:t>
      </w:r>
      <w:r w:rsidR="004C5280">
        <w:rPr>
          <w:sz w:val="28"/>
          <w:szCs w:val="28"/>
        </w:rPr>
        <w:t>Removal of these clauses as repeated in Section 9.</w:t>
      </w:r>
    </w:p>
    <w:p w14:paraId="50B4C9DE" w14:textId="663E6944" w:rsidR="004C5280" w:rsidRDefault="00D9350F" w:rsidP="00F824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C5280" w:rsidRPr="004C5280">
        <w:rPr>
          <w:b/>
          <w:bCs/>
          <w:sz w:val="28"/>
          <w:szCs w:val="28"/>
        </w:rPr>
        <w:t xml:space="preserve">. </w:t>
      </w:r>
      <w:r w:rsidR="004C5280">
        <w:rPr>
          <w:b/>
          <w:bCs/>
          <w:sz w:val="28"/>
          <w:szCs w:val="28"/>
        </w:rPr>
        <w:t xml:space="preserve">Section 6: </w:t>
      </w:r>
      <w:r w:rsidR="004C5280">
        <w:rPr>
          <w:sz w:val="28"/>
          <w:szCs w:val="28"/>
        </w:rPr>
        <w:t xml:space="preserve">Anti-Social Behaviour: removal of first paragraph </w:t>
      </w:r>
      <w:r w:rsidR="003D7840">
        <w:rPr>
          <w:sz w:val="28"/>
          <w:szCs w:val="28"/>
        </w:rPr>
        <w:t>as not required</w:t>
      </w:r>
      <w:r w:rsidR="004C5280">
        <w:rPr>
          <w:sz w:val="28"/>
          <w:szCs w:val="28"/>
        </w:rPr>
        <w:t>.</w:t>
      </w:r>
    </w:p>
    <w:p w14:paraId="671C54D7" w14:textId="6EC6EA25" w:rsidR="00E84FA4" w:rsidRDefault="00E84FA4" w:rsidP="00F824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Section 9h: </w:t>
      </w:r>
      <w:r>
        <w:rPr>
          <w:sz w:val="28"/>
          <w:szCs w:val="28"/>
        </w:rPr>
        <w:t xml:space="preserve">Alterations: </w:t>
      </w:r>
      <w:r w:rsidR="003D7840">
        <w:rPr>
          <w:sz w:val="28"/>
          <w:szCs w:val="28"/>
        </w:rPr>
        <w:t xml:space="preserve">focus on the fact that requesting tenants seek </w:t>
      </w:r>
      <w:r>
        <w:rPr>
          <w:sz w:val="28"/>
          <w:szCs w:val="28"/>
        </w:rPr>
        <w:t xml:space="preserve">permission </w:t>
      </w:r>
      <w:r>
        <w:rPr>
          <w:b/>
          <w:bCs/>
          <w:sz w:val="28"/>
          <w:szCs w:val="28"/>
        </w:rPr>
        <w:t xml:space="preserve">before </w:t>
      </w:r>
      <w:r>
        <w:rPr>
          <w:sz w:val="28"/>
          <w:szCs w:val="28"/>
        </w:rPr>
        <w:t xml:space="preserve">works </w:t>
      </w:r>
      <w:r w:rsidR="003D7840">
        <w:rPr>
          <w:sz w:val="28"/>
          <w:szCs w:val="28"/>
        </w:rPr>
        <w:t>are</w:t>
      </w:r>
      <w:r>
        <w:rPr>
          <w:sz w:val="28"/>
          <w:szCs w:val="28"/>
        </w:rPr>
        <w:t xml:space="preserve"> undertaken.</w:t>
      </w:r>
    </w:p>
    <w:p w14:paraId="10230E6A" w14:textId="131F4F87" w:rsidR="00FF0F87" w:rsidRPr="00FF0F87" w:rsidRDefault="00FF0F87" w:rsidP="00F824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Section 13: </w:t>
      </w:r>
      <w:r>
        <w:rPr>
          <w:sz w:val="28"/>
          <w:szCs w:val="28"/>
        </w:rPr>
        <w:t xml:space="preserve">Vehicles: removal of ‘Very Important’ paragraph </w:t>
      </w:r>
      <w:r w:rsidR="003D7840">
        <w:rPr>
          <w:sz w:val="28"/>
          <w:szCs w:val="28"/>
        </w:rPr>
        <w:t>as not required</w:t>
      </w:r>
    </w:p>
    <w:sectPr w:rsidR="00FF0F87" w:rsidRPr="00FF0F87" w:rsidSect="00E95C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B970" w14:textId="77777777" w:rsidR="003367DD" w:rsidRDefault="003367DD" w:rsidP="00E95C39">
      <w:pPr>
        <w:spacing w:after="0" w:line="240" w:lineRule="auto"/>
      </w:pPr>
      <w:r>
        <w:separator/>
      </w:r>
    </w:p>
  </w:endnote>
  <w:endnote w:type="continuationSeparator" w:id="0">
    <w:p w14:paraId="0E03A237" w14:textId="77777777" w:rsidR="003367DD" w:rsidRDefault="003367DD" w:rsidP="00E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AB7F" w14:textId="77777777" w:rsidR="00E95C39" w:rsidRDefault="00E95C39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0343F8D0" w14:textId="77777777" w:rsidR="00E95C39" w:rsidRDefault="00E9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4F67" w14:textId="77777777" w:rsidR="003367DD" w:rsidRDefault="003367DD" w:rsidP="00E95C39">
      <w:pPr>
        <w:spacing w:after="0" w:line="240" w:lineRule="auto"/>
      </w:pPr>
      <w:r>
        <w:separator/>
      </w:r>
    </w:p>
  </w:footnote>
  <w:footnote w:type="continuationSeparator" w:id="0">
    <w:p w14:paraId="2D55C122" w14:textId="77777777" w:rsidR="003367DD" w:rsidRDefault="003367DD" w:rsidP="00E9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0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82423"/>
    <w:multiLevelType w:val="hybridMultilevel"/>
    <w:tmpl w:val="0D10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749"/>
    <w:multiLevelType w:val="multilevel"/>
    <w:tmpl w:val="9822DC4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D419B"/>
    <w:multiLevelType w:val="hybridMultilevel"/>
    <w:tmpl w:val="40627A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868BC"/>
    <w:multiLevelType w:val="hybridMultilevel"/>
    <w:tmpl w:val="8DAA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B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FB28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C63939"/>
    <w:multiLevelType w:val="hybridMultilevel"/>
    <w:tmpl w:val="1E5E3DFE"/>
    <w:lvl w:ilvl="0" w:tplc="9EFE01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406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4030E0"/>
    <w:multiLevelType w:val="hybridMultilevel"/>
    <w:tmpl w:val="343AF6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12BF5"/>
    <w:multiLevelType w:val="multilevel"/>
    <w:tmpl w:val="C8223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7B48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0723B8"/>
    <w:multiLevelType w:val="hybridMultilevel"/>
    <w:tmpl w:val="1C2656C4"/>
    <w:lvl w:ilvl="0" w:tplc="0DDC3678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53DB0"/>
    <w:multiLevelType w:val="hybridMultilevel"/>
    <w:tmpl w:val="1F2C50B0"/>
    <w:lvl w:ilvl="0" w:tplc="18AE3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302F2"/>
    <w:multiLevelType w:val="hybridMultilevel"/>
    <w:tmpl w:val="343AF60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383EB8"/>
    <w:multiLevelType w:val="hybridMultilevel"/>
    <w:tmpl w:val="E81C3E2A"/>
    <w:lvl w:ilvl="0" w:tplc="34D643D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4"/>
  </w:num>
  <w:num w:numId="5">
    <w:abstractNumId w:val="10"/>
  </w:num>
  <w:num w:numId="6">
    <w:abstractNumId w:val="15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39"/>
    <w:rsid w:val="001B0DB0"/>
    <w:rsid w:val="001F4D60"/>
    <w:rsid w:val="00214F3B"/>
    <w:rsid w:val="0023476C"/>
    <w:rsid w:val="003367DD"/>
    <w:rsid w:val="003D7840"/>
    <w:rsid w:val="004C5280"/>
    <w:rsid w:val="004D5C89"/>
    <w:rsid w:val="006041FD"/>
    <w:rsid w:val="006547C5"/>
    <w:rsid w:val="00686E17"/>
    <w:rsid w:val="007B53F2"/>
    <w:rsid w:val="007F73D8"/>
    <w:rsid w:val="00896146"/>
    <w:rsid w:val="00945809"/>
    <w:rsid w:val="00945F17"/>
    <w:rsid w:val="00A73EA2"/>
    <w:rsid w:val="00AB28C6"/>
    <w:rsid w:val="00B52953"/>
    <w:rsid w:val="00B63B35"/>
    <w:rsid w:val="00B92C85"/>
    <w:rsid w:val="00BB20A6"/>
    <w:rsid w:val="00C22A32"/>
    <w:rsid w:val="00D9350F"/>
    <w:rsid w:val="00E149DE"/>
    <w:rsid w:val="00E84FA4"/>
    <w:rsid w:val="00E95C39"/>
    <w:rsid w:val="00EE6187"/>
    <w:rsid w:val="00F5627A"/>
    <w:rsid w:val="00F82480"/>
    <w:rsid w:val="00FC61FA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0D94"/>
  <w15:chartTrackingRefBased/>
  <w15:docId w15:val="{540C1531-7269-4A98-A172-95A69579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39"/>
  </w:style>
  <w:style w:type="paragraph" w:styleId="Footer">
    <w:name w:val="footer"/>
    <w:basedOn w:val="Normal"/>
    <w:link w:val="FooterChar"/>
    <w:uiPriority w:val="99"/>
    <w:unhideWhenUsed/>
    <w:rsid w:val="00E95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39"/>
  </w:style>
  <w:style w:type="paragraph" w:styleId="ListParagraph">
    <w:name w:val="List Paragraph"/>
    <w:basedOn w:val="Normal"/>
    <w:uiPriority w:val="34"/>
    <w:qFormat/>
    <w:rsid w:val="00B6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</dc:creator>
  <cp:keywords/>
  <dc:description/>
  <cp:lastModifiedBy>Julie Davidson</cp:lastModifiedBy>
  <cp:revision>2</cp:revision>
  <dcterms:created xsi:type="dcterms:W3CDTF">2022-12-02T16:38:00Z</dcterms:created>
  <dcterms:modified xsi:type="dcterms:W3CDTF">2022-12-02T16:38:00Z</dcterms:modified>
</cp:coreProperties>
</file>