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Default="00AD1E5E" w:rsidP="00AD1E5E">
      <w:pPr>
        <w:jc w:val="right"/>
      </w:pPr>
      <w:r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314A295A" w:rsidR="00AD1E5E" w:rsidRDefault="00AD1E5E" w:rsidP="00AD1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AD1E5E">
        <w:rPr>
          <w:b/>
          <w:bCs/>
          <w:sz w:val="32"/>
          <w:szCs w:val="32"/>
        </w:rPr>
        <w:t xml:space="preserve">Monthly housing performance report – </w:t>
      </w:r>
      <w:r w:rsidR="006B2999">
        <w:rPr>
          <w:b/>
          <w:bCs/>
          <w:sz w:val="32"/>
          <w:szCs w:val="32"/>
        </w:rPr>
        <w:t>November</w:t>
      </w:r>
      <w:r w:rsidRPr="00AD1E5E">
        <w:rPr>
          <w:b/>
          <w:bCs/>
          <w:sz w:val="32"/>
          <w:szCs w:val="32"/>
        </w:rPr>
        <w:t xml:space="preserve"> 2023</w:t>
      </w:r>
    </w:p>
    <w:p w14:paraId="20AD6E7A" w14:textId="77777777" w:rsidR="00AD1E5E" w:rsidRDefault="00AD1E5E" w:rsidP="00AD1E5E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14:paraId="660BFFA6" w14:textId="77777777" w:rsidTr="00AD1E5E">
        <w:tc>
          <w:tcPr>
            <w:tcW w:w="6516" w:type="dxa"/>
          </w:tcPr>
          <w:p w14:paraId="387406A0" w14:textId="1A893ACC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Repairs – </w:t>
            </w:r>
            <w:r w:rsidR="00A90DB4">
              <w:t>percentage</w:t>
            </w:r>
            <w:r>
              <w:t xml:space="preserve"> completed within timescale</w:t>
            </w:r>
          </w:p>
        </w:tc>
        <w:tc>
          <w:tcPr>
            <w:tcW w:w="2500" w:type="dxa"/>
          </w:tcPr>
          <w:p w14:paraId="562F0CD4" w14:textId="10C01826" w:rsidR="00AD1E5E" w:rsidRPr="00677A46" w:rsidRDefault="00485495" w:rsidP="00FF01D1">
            <w:pPr>
              <w:jc w:val="right"/>
            </w:pPr>
            <w:r>
              <w:t>95.54</w:t>
            </w:r>
            <w:r w:rsidR="00677A46">
              <w:t>%</w:t>
            </w:r>
          </w:p>
        </w:tc>
      </w:tr>
      <w:tr w:rsidR="00AD1E5E" w14:paraId="09F946EF" w14:textId="77777777" w:rsidTr="00AD1E5E">
        <w:tc>
          <w:tcPr>
            <w:tcW w:w="6516" w:type="dxa"/>
          </w:tcPr>
          <w:p w14:paraId="755B6CF3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Repairs – satisfaction rate</w:t>
            </w:r>
          </w:p>
        </w:tc>
        <w:tc>
          <w:tcPr>
            <w:tcW w:w="2500" w:type="dxa"/>
          </w:tcPr>
          <w:p w14:paraId="4F6FAAD3" w14:textId="0F5D01A8" w:rsidR="00AD1E5E" w:rsidRPr="00677A46" w:rsidRDefault="00485495" w:rsidP="00FF01D1">
            <w:pPr>
              <w:jc w:val="right"/>
            </w:pPr>
            <w:r>
              <w:t>86</w:t>
            </w:r>
            <w:r w:rsidR="00677A46">
              <w:t>%</w:t>
            </w:r>
          </w:p>
        </w:tc>
      </w:tr>
      <w:tr w:rsidR="00AD1E5E" w14:paraId="7F13D1B7" w14:textId="77777777" w:rsidTr="00AD1E5E">
        <w:tc>
          <w:tcPr>
            <w:tcW w:w="6516" w:type="dxa"/>
          </w:tcPr>
          <w:p w14:paraId="3B22EFFA" w14:textId="659ADA3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Gas – </w:t>
            </w:r>
            <w:r w:rsidR="00F77206">
              <w:t>percentage</w:t>
            </w:r>
            <w:r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5E9A373A" w:rsidR="00AD1E5E" w:rsidRPr="00677A46" w:rsidRDefault="0087184D" w:rsidP="00FF01D1">
            <w:pPr>
              <w:jc w:val="right"/>
            </w:pPr>
            <w:r>
              <w:t>99.38</w:t>
            </w:r>
            <w:r w:rsidR="00F77206">
              <w:t>%</w:t>
            </w:r>
          </w:p>
        </w:tc>
      </w:tr>
      <w:tr w:rsidR="00AD1E5E" w14:paraId="3F9D9810" w14:textId="77777777" w:rsidTr="00AD1E5E">
        <w:tc>
          <w:tcPr>
            <w:tcW w:w="6516" w:type="dxa"/>
          </w:tcPr>
          <w:p w14:paraId="366168D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Gas – satisfaction rate</w:t>
            </w:r>
          </w:p>
        </w:tc>
        <w:tc>
          <w:tcPr>
            <w:tcW w:w="2500" w:type="dxa"/>
          </w:tcPr>
          <w:p w14:paraId="51FF0632" w14:textId="3AC187F0" w:rsidR="00AD1E5E" w:rsidRPr="00677A46" w:rsidRDefault="00D479A1" w:rsidP="00FF01D1">
            <w:pPr>
              <w:jc w:val="right"/>
            </w:pPr>
            <w:r>
              <w:t>95%</w:t>
            </w:r>
          </w:p>
        </w:tc>
      </w:tr>
      <w:tr w:rsidR="00AD1E5E" w14:paraId="3E9C227D" w14:textId="77777777" w:rsidTr="00AD1E5E">
        <w:tc>
          <w:tcPr>
            <w:tcW w:w="6516" w:type="dxa"/>
          </w:tcPr>
          <w:p w14:paraId="1BDF66DF" w14:textId="3CBB304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Electric – </w:t>
            </w:r>
            <w:r w:rsidR="00591BA2">
              <w:t>percentage</w:t>
            </w:r>
            <w:r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4A70CF96" w:rsidR="00AD1E5E" w:rsidRPr="00677A46" w:rsidRDefault="0087184D" w:rsidP="00FF01D1">
            <w:pPr>
              <w:jc w:val="right"/>
            </w:pPr>
            <w:r>
              <w:t>99.13%</w:t>
            </w:r>
          </w:p>
        </w:tc>
      </w:tr>
      <w:tr w:rsidR="00AD1E5E" w14:paraId="2823D392" w14:textId="77777777" w:rsidTr="00AD1E5E">
        <w:tc>
          <w:tcPr>
            <w:tcW w:w="6516" w:type="dxa"/>
          </w:tcPr>
          <w:p w14:paraId="06E3DC7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Electric – satisfaction rate</w:t>
            </w:r>
          </w:p>
        </w:tc>
        <w:tc>
          <w:tcPr>
            <w:tcW w:w="2500" w:type="dxa"/>
          </w:tcPr>
          <w:p w14:paraId="6F938AD0" w14:textId="77777777" w:rsidR="00663136" w:rsidRDefault="00663136" w:rsidP="00663136">
            <w:pPr>
              <w:jc w:val="center"/>
            </w:pPr>
            <w:r>
              <w:t xml:space="preserve">Available from </w:t>
            </w:r>
          </w:p>
          <w:p w14:paraId="6E8CBC61" w14:textId="6907E971" w:rsidR="00AD1E5E" w:rsidRDefault="00663136" w:rsidP="00663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January 2024</w:t>
            </w:r>
          </w:p>
        </w:tc>
      </w:tr>
    </w:tbl>
    <w:p w14:paraId="0178451C" w14:textId="77777777" w:rsidR="00AD1E5E" w:rsidRDefault="00AD1E5E" w:rsidP="00AD1E5E">
      <w:pPr>
        <w:rPr>
          <w:b/>
          <w:bCs/>
          <w:sz w:val="28"/>
          <w:szCs w:val="28"/>
        </w:rPr>
      </w:pPr>
    </w:p>
    <w:p w14:paraId="626FFB4A" w14:textId="19C185AA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2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14:paraId="013BACFA" w14:textId="77777777" w:rsidTr="00FE494E">
        <w:tc>
          <w:tcPr>
            <w:tcW w:w="6516" w:type="dxa"/>
          </w:tcPr>
          <w:p w14:paraId="10CBA571" w14:textId="7594321C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average relet time in days</w:t>
            </w:r>
          </w:p>
        </w:tc>
        <w:tc>
          <w:tcPr>
            <w:tcW w:w="2500" w:type="dxa"/>
          </w:tcPr>
          <w:p w14:paraId="6F96A4C3" w14:textId="68723892" w:rsidR="0018259D" w:rsidRPr="003318D8" w:rsidRDefault="005A6403" w:rsidP="00FF01D1">
            <w:pPr>
              <w:jc w:val="right"/>
            </w:pPr>
            <w:r>
              <w:t>29.33</w:t>
            </w:r>
          </w:p>
        </w:tc>
      </w:tr>
      <w:tr w:rsidR="0018259D" w14:paraId="034A3364" w14:textId="77777777" w:rsidTr="00FE494E">
        <w:tc>
          <w:tcPr>
            <w:tcW w:w="6516" w:type="dxa"/>
          </w:tcPr>
          <w:p w14:paraId="6967A818" w14:textId="4699BA02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satisfaction rate</w:t>
            </w:r>
          </w:p>
        </w:tc>
        <w:tc>
          <w:tcPr>
            <w:tcW w:w="2500" w:type="dxa"/>
          </w:tcPr>
          <w:p w14:paraId="48A8802E" w14:textId="20F2EDCD" w:rsidR="0018259D" w:rsidRPr="003318D8" w:rsidRDefault="00D479A1" w:rsidP="00FF01D1">
            <w:pPr>
              <w:jc w:val="right"/>
            </w:pPr>
            <w:r>
              <w:t>100%</w:t>
            </w:r>
          </w:p>
        </w:tc>
      </w:tr>
      <w:tr w:rsidR="0018259D" w14:paraId="264B0526" w14:textId="77777777" w:rsidTr="00FE494E">
        <w:tc>
          <w:tcPr>
            <w:tcW w:w="6516" w:type="dxa"/>
          </w:tcPr>
          <w:p w14:paraId="50A22C2A" w14:textId="2EC3F4AF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current arrears</w:t>
            </w:r>
          </w:p>
        </w:tc>
        <w:tc>
          <w:tcPr>
            <w:tcW w:w="2500" w:type="dxa"/>
          </w:tcPr>
          <w:p w14:paraId="788520DF" w14:textId="7807BAE5" w:rsidR="0018259D" w:rsidRPr="003318D8" w:rsidRDefault="00EF38AD" w:rsidP="00FF01D1">
            <w:pPr>
              <w:jc w:val="right"/>
            </w:pPr>
            <w:r>
              <w:t>1.94%</w:t>
            </w:r>
          </w:p>
        </w:tc>
      </w:tr>
      <w:tr w:rsidR="0018259D" w14:paraId="5A23DF08" w14:textId="77777777" w:rsidTr="00FE494E">
        <w:tc>
          <w:tcPr>
            <w:tcW w:w="6516" w:type="dxa"/>
          </w:tcPr>
          <w:p w14:paraId="27113948" w14:textId="5224EACE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satisfaction in value for money</w:t>
            </w:r>
            <w:r w:rsidR="003318D8">
              <w:t xml:space="preserve"> (annual figure)</w:t>
            </w:r>
          </w:p>
        </w:tc>
        <w:tc>
          <w:tcPr>
            <w:tcW w:w="2500" w:type="dxa"/>
          </w:tcPr>
          <w:p w14:paraId="5ACF34A7" w14:textId="5606138B" w:rsidR="0018259D" w:rsidRPr="003318D8" w:rsidRDefault="003318D8" w:rsidP="00FF01D1">
            <w:pPr>
              <w:jc w:val="right"/>
            </w:pPr>
            <w:r w:rsidRPr="003318D8">
              <w:t>92%</w:t>
            </w:r>
          </w:p>
        </w:tc>
      </w:tr>
    </w:tbl>
    <w:p w14:paraId="61B5F184" w14:textId="77777777" w:rsidR="0018259D" w:rsidRDefault="0018259D" w:rsidP="0018259D">
      <w:pPr>
        <w:rPr>
          <w:b/>
          <w:bCs/>
          <w:sz w:val="28"/>
          <w:szCs w:val="28"/>
        </w:rPr>
      </w:pPr>
    </w:p>
    <w:p w14:paraId="3415DD8A" w14:textId="3986501F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3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14:paraId="0CB06D32" w14:textId="77777777" w:rsidTr="00833757">
        <w:tc>
          <w:tcPr>
            <w:tcW w:w="6516" w:type="dxa"/>
          </w:tcPr>
          <w:p w14:paraId="43FEF89E" w14:textId="40E3B6B8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1 (year to date)</w:t>
            </w:r>
          </w:p>
        </w:tc>
        <w:tc>
          <w:tcPr>
            <w:tcW w:w="2500" w:type="dxa"/>
          </w:tcPr>
          <w:p w14:paraId="2794A5FC" w14:textId="652FF32A" w:rsidR="00FE494E" w:rsidRPr="00D479A1" w:rsidRDefault="00D272FA" w:rsidP="00FF01D1">
            <w:pPr>
              <w:jc w:val="right"/>
            </w:pPr>
            <w:r>
              <w:t>131</w:t>
            </w:r>
          </w:p>
        </w:tc>
      </w:tr>
      <w:tr w:rsidR="00FE494E" w14:paraId="4F6791B5" w14:textId="77777777" w:rsidTr="00833757">
        <w:tc>
          <w:tcPr>
            <w:tcW w:w="6516" w:type="dxa"/>
          </w:tcPr>
          <w:p w14:paraId="6759D6ED" w14:textId="4A471A40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2 (year to date)</w:t>
            </w:r>
          </w:p>
        </w:tc>
        <w:tc>
          <w:tcPr>
            <w:tcW w:w="2500" w:type="dxa"/>
          </w:tcPr>
          <w:p w14:paraId="7C97320A" w14:textId="7B907E87" w:rsidR="00FE494E" w:rsidRPr="00D479A1" w:rsidRDefault="00D272FA" w:rsidP="00FF01D1">
            <w:pPr>
              <w:jc w:val="right"/>
            </w:pPr>
            <w:r>
              <w:t>9</w:t>
            </w:r>
          </w:p>
        </w:tc>
      </w:tr>
      <w:tr w:rsidR="00FE494E" w14:paraId="2B8E4562" w14:textId="77777777" w:rsidTr="00833757">
        <w:tc>
          <w:tcPr>
            <w:tcW w:w="6516" w:type="dxa"/>
          </w:tcPr>
          <w:p w14:paraId="534DB222" w14:textId="745FFC0E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0462F20C" w:rsidR="00FE494E" w:rsidRPr="00D479A1" w:rsidRDefault="00D272FA" w:rsidP="00FF01D1">
            <w:pPr>
              <w:jc w:val="right"/>
            </w:pPr>
            <w:r>
              <w:t>55%</w:t>
            </w:r>
          </w:p>
        </w:tc>
      </w:tr>
      <w:tr w:rsidR="00FE494E" w14:paraId="636B0F50" w14:textId="77777777" w:rsidTr="00833757">
        <w:tc>
          <w:tcPr>
            <w:tcW w:w="6516" w:type="dxa"/>
          </w:tcPr>
          <w:p w14:paraId="0C087BCC" w14:textId="7A795863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3FA16D96" w:rsidR="00FE494E" w:rsidRPr="00D479A1" w:rsidRDefault="00521A7B" w:rsidP="00FF01D1">
            <w:pPr>
              <w:jc w:val="right"/>
            </w:pPr>
            <w:r>
              <w:t>55%</w:t>
            </w:r>
          </w:p>
        </w:tc>
      </w:tr>
    </w:tbl>
    <w:p w14:paraId="0CB0CB49" w14:textId="77777777" w:rsidR="0018259D" w:rsidRDefault="0018259D" w:rsidP="0018259D">
      <w:pPr>
        <w:rPr>
          <w:b/>
          <w:bCs/>
          <w:sz w:val="28"/>
          <w:szCs w:val="28"/>
        </w:rPr>
      </w:pPr>
    </w:p>
    <w:p w14:paraId="1AB7707F" w14:textId="753B484D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4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33757" w14:paraId="0290A914" w14:textId="77777777" w:rsidTr="00FF01D1">
        <w:tc>
          <w:tcPr>
            <w:tcW w:w="6516" w:type="dxa"/>
          </w:tcPr>
          <w:p w14:paraId="7F4217BF" w14:textId="544DF636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new involved tenants</w:t>
            </w:r>
          </w:p>
        </w:tc>
        <w:tc>
          <w:tcPr>
            <w:tcW w:w="2500" w:type="dxa"/>
          </w:tcPr>
          <w:p w14:paraId="2595E576" w14:textId="0397CD12" w:rsidR="00833757" w:rsidRPr="00D479A1" w:rsidRDefault="008F5FE7" w:rsidP="00FF01D1">
            <w:pPr>
              <w:jc w:val="right"/>
            </w:pPr>
            <w:r>
              <w:t>15</w:t>
            </w:r>
          </w:p>
        </w:tc>
      </w:tr>
      <w:tr w:rsidR="00833757" w14:paraId="2417CE1F" w14:textId="77777777" w:rsidTr="00FF01D1">
        <w:tc>
          <w:tcPr>
            <w:tcW w:w="6516" w:type="dxa"/>
          </w:tcPr>
          <w:p w14:paraId="02B30324" w14:textId="19DB04D3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activities</w:t>
            </w:r>
          </w:p>
        </w:tc>
        <w:tc>
          <w:tcPr>
            <w:tcW w:w="2500" w:type="dxa"/>
          </w:tcPr>
          <w:p w14:paraId="288C2944" w14:textId="1155227D" w:rsidR="00833757" w:rsidRPr="00D479A1" w:rsidRDefault="008F5FE7" w:rsidP="00FF01D1">
            <w:pPr>
              <w:jc w:val="right"/>
            </w:pPr>
            <w:r>
              <w:t>12</w:t>
            </w:r>
          </w:p>
        </w:tc>
      </w:tr>
      <w:tr w:rsidR="00833757" w14:paraId="7584CE03" w14:textId="77777777" w:rsidTr="00FF01D1">
        <w:tc>
          <w:tcPr>
            <w:tcW w:w="6516" w:type="dxa"/>
          </w:tcPr>
          <w:p w14:paraId="404B44D7" w14:textId="3930184E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tenants that attended activities</w:t>
            </w:r>
          </w:p>
        </w:tc>
        <w:tc>
          <w:tcPr>
            <w:tcW w:w="2500" w:type="dxa"/>
          </w:tcPr>
          <w:p w14:paraId="229CD42F" w14:textId="0512B42D" w:rsidR="00833757" w:rsidRPr="00D479A1" w:rsidRDefault="008F5FE7" w:rsidP="00FF01D1">
            <w:pPr>
              <w:jc w:val="right"/>
            </w:pPr>
            <w:r>
              <w:t>123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18259D"/>
    <w:rsid w:val="003318D8"/>
    <w:rsid w:val="00485495"/>
    <w:rsid w:val="00521A7B"/>
    <w:rsid w:val="00591BA2"/>
    <w:rsid w:val="005A6403"/>
    <w:rsid w:val="00663136"/>
    <w:rsid w:val="00677A46"/>
    <w:rsid w:val="006B2999"/>
    <w:rsid w:val="00833757"/>
    <w:rsid w:val="0087184D"/>
    <w:rsid w:val="008F5FE7"/>
    <w:rsid w:val="00A90DB4"/>
    <w:rsid w:val="00AD1E5E"/>
    <w:rsid w:val="00B40F28"/>
    <w:rsid w:val="00D272FA"/>
    <w:rsid w:val="00D479A1"/>
    <w:rsid w:val="00DD7D9F"/>
    <w:rsid w:val="00EF38AD"/>
    <w:rsid w:val="00F4075F"/>
    <w:rsid w:val="00F77206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Company>Newark &amp; Sherwood District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22</cp:revision>
  <dcterms:created xsi:type="dcterms:W3CDTF">2024-02-07T14:35:00Z</dcterms:created>
  <dcterms:modified xsi:type="dcterms:W3CDTF">2024-02-08T08:10:00Z</dcterms:modified>
</cp:coreProperties>
</file>